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3F6AD">
      <w:pPr>
        <w:ind w:left="0" w:leftChars="0" w:firstLine="0" w:firstLineChars="0"/>
        <w:jc w:val="right"/>
        <w:rPr>
          <w:rFonts w:hint="eastAsia" w:ascii="宋体" w:hAnsi="宋体" w:eastAsia="宋体" w:cs="宋体"/>
          <w:b w:val="0"/>
          <w:bCs/>
          <w:i w:val="0"/>
          <w:iCs w:val="0"/>
          <w:lang w:val="en-US" w:eastAsia="zh-CN"/>
        </w:rPr>
      </w:pPr>
      <w:r>
        <w:rPr>
          <w:rFonts w:hint="eastAsia" w:ascii="Times New Roman" w:hAnsi="Times New Roman" w:eastAsia="新宋体"/>
        </w:rPr>
        <w:drawing>
          <wp:anchor distT="0" distB="0" distL="114300" distR="114300" simplePos="0" relativeHeight="251660288" behindDoc="0" locked="0" layoutInCell="1" allowOverlap="1">
            <wp:simplePos x="0" y="0"/>
            <wp:positionH relativeFrom="column">
              <wp:posOffset>17780</wp:posOffset>
            </wp:positionH>
            <wp:positionV relativeFrom="paragraph">
              <wp:posOffset>-122555</wp:posOffset>
            </wp:positionV>
            <wp:extent cx="1438275" cy="463550"/>
            <wp:effectExtent l="0" t="0" r="9525" b="12700"/>
            <wp:wrapNone/>
            <wp:docPr id="2" name="图片 2" descr="u=2307263524,1245159856&amp;fm=3086&amp;app=3086&amp;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2307263524,1245159856&amp;fm=3086&amp;app=3086&amp;f=JPEG"/>
                    <pic:cNvPicPr>
                      <a:picLocks noChangeAspect="1"/>
                    </pic:cNvPicPr>
                  </pic:nvPicPr>
                  <pic:blipFill>
                    <a:blip r:embed="rId5"/>
                    <a:stretch>
                      <a:fillRect/>
                    </a:stretch>
                  </pic:blipFill>
                  <pic:spPr>
                    <a:xfrm>
                      <a:off x="0" y="0"/>
                      <a:ext cx="1438275" cy="463550"/>
                    </a:xfrm>
                    <a:prstGeom prst="rect">
                      <a:avLst/>
                    </a:prstGeom>
                    <a:noFill/>
                    <a:ln>
                      <a:noFill/>
                    </a:ln>
                  </pic:spPr>
                </pic:pic>
              </a:graphicData>
            </a:graphic>
          </wp:anchor>
        </w:drawing>
      </w:r>
      <w:r>
        <w:rPr>
          <w:rFonts w:hint="eastAsia" w:ascii="宋体" w:hAnsi="宋体" w:eastAsia="宋体" w:cs="宋体"/>
          <w:b w:val="0"/>
          <w:bCs/>
          <w:i w:val="0"/>
          <w:iCs w:val="0"/>
        </w:rPr>
        <w:t>合同编号：</w:t>
      </w:r>
      <w:r>
        <w:rPr>
          <w:rFonts w:hint="eastAsia" w:ascii="宋体" w:hAnsi="宋体" w:eastAsia="宋体" w:cs="宋体"/>
          <w:b w:val="0"/>
          <w:bCs/>
          <w:i w:val="0"/>
          <w:iCs w:val="0"/>
          <w:color w:val="0000FF"/>
          <w:u w:val="single"/>
          <w:lang w:val="en-US" w:eastAsia="zh-CN"/>
        </w:rPr>
        <w:t>云轩2026041号</w:t>
      </w:r>
    </w:p>
    <w:p w14:paraId="3CDAC721">
      <w:pPr>
        <w:widowControl w:val="0"/>
        <w:tabs>
          <w:tab w:val="left" w:pos="7010"/>
        </w:tabs>
        <w:spacing w:before="0" w:beforeAutospacing="0" w:after="0" w:afterAutospacing="0"/>
        <w:ind w:firstLine="0" w:firstLineChars="0"/>
        <w:jc w:val="center"/>
        <w:rPr>
          <w:rFonts w:hint="eastAsia" w:ascii="宋体" w:hAnsi="宋体" w:eastAsia="宋体" w:cs="宋体"/>
          <w:b/>
          <w:i w:val="0"/>
          <w:iCs w:val="0"/>
          <w:spacing w:val="-74"/>
          <w:kern w:val="2"/>
          <w:sz w:val="72"/>
          <w:szCs w:val="72"/>
          <w:lang w:eastAsia="zh-CN"/>
        </w:rPr>
      </w:pPr>
    </w:p>
    <w:p w14:paraId="0963BFA2">
      <w:pPr>
        <w:widowControl w:val="0"/>
        <w:tabs>
          <w:tab w:val="left" w:pos="7010"/>
        </w:tabs>
        <w:spacing w:before="0" w:beforeAutospacing="0" w:after="0" w:afterAutospacing="0"/>
        <w:ind w:firstLine="0" w:firstLineChars="0"/>
        <w:jc w:val="center"/>
        <w:rPr>
          <w:rFonts w:hint="eastAsia" w:ascii="宋体" w:hAnsi="宋体" w:eastAsia="宋体" w:cs="宋体"/>
          <w:b/>
          <w:i w:val="0"/>
          <w:iCs w:val="0"/>
          <w:spacing w:val="-74"/>
          <w:kern w:val="2"/>
          <w:sz w:val="72"/>
          <w:szCs w:val="72"/>
          <w:lang w:eastAsia="zh-CN"/>
        </w:rPr>
      </w:pPr>
    </w:p>
    <w:p w14:paraId="3BBBC981">
      <w:pPr>
        <w:keepNext w:val="0"/>
        <w:keepLines w:val="0"/>
        <w:pageBreakBefore w:val="0"/>
        <w:widowControl w:val="0"/>
        <w:kinsoku/>
        <w:wordWrap/>
        <w:overflowPunct/>
        <w:topLinePunct w:val="0"/>
        <w:autoSpaceDE/>
        <w:autoSpaceDN/>
        <w:bidi w:val="0"/>
        <w:adjustRightInd w:val="0"/>
        <w:snapToGrid w:val="0"/>
        <w:spacing w:before="157" w:beforeLines="50" w:after="10" w:afterLines="0" w:line="360" w:lineRule="auto"/>
        <w:ind w:firstLine="0" w:firstLineChars="0"/>
        <w:jc w:val="center"/>
        <w:textAlignment w:val="auto"/>
        <w:rPr>
          <w:rFonts w:hint="eastAsia" w:ascii="微软雅黑" w:hAnsi="微软雅黑" w:eastAsia="微软雅黑" w:cs="微软雅黑"/>
          <w:color w:val="auto"/>
          <w:spacing w:val="0"/>
          <w:sz w:val="52"/>
          <w:szCs w:val="56"/>
          <w:highlight w:val="none"/>
          <w:lang w:val="zh-CN" w:eastAsia="zh-CN"/>
        </w:rPr>
      </w:pPr>
      <w:r>
        <w:rPr>
          <w:rFonts w:hint="eastAsia" w:ascii="微软雅黑" w:hAnsi="微软雅黑" w:eastAsia="微软雅黑" w:cs="微软雅黑"/>
          <w:color w:val="auto"/>
          <w:spacing w:val="0"/>
          <w:sz w:val="52"/>
          <w:szCs w:val="56"/>
          <w:highlight w:val="none"/>
          <w:lang w:val="en-US" w:eastAsia="zh-CN"/>
        </w:rPr>
        <w:t>建设项目</w:t>
      </w:r>
      <w:r>
        <w:rPr>
          <w:rFonts w:hint="eastAsia" w:ascii="微软雅黑" w:hAnsi="微软雅黑" w:eastAsia="微软雅黑" w:cs="微软雅黑"/>
          <w:color w:val="auto"/>
          <w:spacing w:val="0"/>
          <w:sz w:val="52"/>
          <w:szCs w:val="56"/>
          <w:highlight w:val="none"/>
          <w:lang w:val="zh-CN" w:eastAsia="zh-CN"/>
        </w:rPr>
        <w:t>技术服务合同</w:t>
      </w:r>
    </w:p>
    <w:p w14:paraId="1514CDF6">
      <w:pPr>
        <w:pStyle w:val="4"/>
        <w:rPr>
          <w:rFonts w:hint="eastAsia" w:ascii="宋体" w:hAnsi="宋体" w:eastAsia="宋体" w:cs="宋体"/>
          <w:b/>
          <w:i w:val="0"/>
          <w:iCs w:val="0"/>
          <w:lang w:val="en-US" w:eastAsia="zh-CN"/>
        </w:rPr>
      </w:pPr>
    </w:p>
    <w:p w14:paraId="2C109577">
      <w:pPr>
        <w:pStyle w:val="3"/>
        <w:rPr>
          <w:rFonts w:hint="eastAsia" w:ascii="宋体" w:hAnsi="宋体" w:eastAsia="宋体" w:cs="宋体"/>
          <w:lang w:val="en-US" w:eastAsia="zh-CN"/>
        </w:rPr>
      </w:pPr>
    </w:p>
    <w:p w14:paraId="6CF4F2FE">
      <w:pPr>
        <w:pageBreakBefore w:val="0"/>
        <w:widowControl w:val="0"/>
        <w:tabs>
          <w:tab w:val="left" w:pos="0"/>
        </w:tabs>
        <w:kinsoku/>
        <w:wordWrap/>
        <w:overflowPunct/>
        <w:topLinePunct w:val="0"/>
        <w:autoSpaceDE/>
        <w:autoSpaceDN/>
        <w:bidi w:val="0"/>
        <w:adjustRightInd/>
        <w:snapToGrid/>
        <w:spacing w:before="0"/>
        <w:ind w:firstLine="0"/>
        <w:textAlignment w:val="auto"/>
        <w:outlineLvl w:val="9"/>
        <w:rPr>
          <w:rFonts w:hint="eastAsia" w:ascii="微软雅黑" w:hAnsi="微软雅黑" w:eastAsia="微软雅黑" w:cs="微软雅黑"/>
          <w:b w:val="0"/>
          <w:bCs w:val="0"/>
          <w:i w:val="0"/>
          <w:color w:val="auto"/>
          <w:kern w:val="2"/>
          <w:sz w:val="28"/>
          <w:szCs w:val="28"/>
          <w:highlight w:val="none"/>
          <w:u w:val="single"/>
          <w:lang w:val="en-US" w:eastAsia="zh-CN"/>
        </w:rPr>
      </w:pPr>
      <w:r>
        <w:rPr>
          <w:rFonts w:hint="eastAsia" w:ascii="微软雅黑" w:hAnsi="微软雅黑" w:eastAsia="微软雅黑" w:cs="微软雅黑"/>
          <w:b w:val="0"/>
          <w:bCs w:val="0"/>
          <w:i w:val="0"/>
          <w:color w:val="auto"/>
          <w:kern w:val="2"/>
          <w:sz w:val="28"/>
          <w:szCs w:val="28"/>
          <w:highlight w:val="none"/>
          <w:lang w:val="en-US" w:eastAsia="zh-CN"/>
        </w:rPr>
        <w:t>项目名称：</w:t>
      </w:r>
      <w:r>
        <w:rPr>
          <w:rFonts w:hint="eastAsia" w:ascii="微软雅黑" w:hAnsi="微软雅黑" w:eastAsia="微软雅黑" w:cs="微软雅黑"/>
          <w:b w:val="0"/>
          <w:bCs w:val="0"/>
          <w:i w:val="0"/>
          <w:color w:val="auto"/>
          <w:kern w:val="2"/>
          <w:sz w:val="28"/>
          <w:szCs w:val="28"/>
          <w:highlight w:val="none"/>
          <w:u w:val="single"/>
          <w:lang w:val="en-US" w:eastAsia="zh-CN"/>
        </w:rPr>
        <w:t xml:space="preserve">*********************项目                                 </w:t>
      </w:r>
    </w:p>
    <w:p w14:paraId="6D1EB5C1">
      <w:pPr>
        <w:pageBreakBefore w:val="0"/>
        <w:widowControl w:val="0"/>
        <w:tabs>
          <w:tab w:val="left" w:pos="0"/>
        </w:tabs>
        <w:kinsoku/>
        <w:wordWrap/>
        <w:overflowPunct/>
        <w:topLinePunct w:val="0"/>
        <w:autoSpaceDE/>
        <w:autoSpaceDN/>
        <w:bidi w:val="0"/>
        <w:adjustRightInd/>
        <w:snapToGrid/>
        <w:spacing w:before="0"/>
        <w:ind w:firstLine="0"/>
        <w:textAlignment w:val="auto"/>
        <w:outlineLvl w:val="9"/>
        <w:rPr>
          <w:rFonts w:hint="eastAsia" w:ascii="微软雅黑" w:hAnsi="微软雅黑" w:eastAsia="微软雅黑" w:cs="微软雅黑"/>
          <w:b w:val="0"/>
          <w:bCs w:val="0"/>
          <w:i w:val="0"/>
          <w:color w:val="auto"/>
          <w:kern w:val="2"/>
          <w:sz w:val="28"/>
          <w:szCs w:val="28"/>
          <w:highlight w:val="none"/>
          <w:lang w:val="en-US" w:eastAsia="zh-CN"/>
        </w:rPr>
      </w:pPr>
    </w:p>
    <w:p w14:paraId="2E56285D">
      <w:pPr>
        <w:pageBreakBefore w:val="0"/>
        <w:widowControl w:val="0"/>
        <w:tabs>
          <w:tab w:val="left" w:pos="0"/>
        </w:tabs>
        <w:kinsoku/>
        <w:wordWrap/>
        <w:overflowPunct/>
        <w:topLinePunct w:val="0"/>
        <w:autoSpaceDE/>
        <w:autoSpaceDN/>
        <w:bidi w:val="0"/>
        <w:adjustRightInd/>
        <w:snapToGrid/>
        <w:spacing w:before="0"/>
        <w:ind w:firstLine="0"/>
        <w:textAlignment w:val="auto"/>
        <w:outlineLvl w:val="9"/>
        <w:rPr>
          <w:rFonts w:hint="eastAsia" w:ascii="微软雅黑" w:hAnsi="微软雅黑" w:eastAsia="微软雅黑" w:cs="微软雅黑"/>
          <w:b w:val="0"/>
          <w:bCs w:val="0"/>
          <w:i w:val="0"/>
          <w:color w:val="auto"/>
          <w:kern w:val="2"/>
          <w:sz w:val="28"/>
          <w:szCs w:val="28"/>
          <w:highlight w:val="none"/>
          <w:lang w:val="en-US" w:eastAsia="zh-CN"/>
        </w:rPr>
      </w:pPr>
      <w:r>
        <w:rPr>
          <w:rFonts w:hint="eastAsia" w:ascii="微软雅黑" w:hAnsi="微软雅黑" w:eastAsia="微软雅黑" w:cs="微软雅黑"/>
          <w:b w:val="0"/>
          <w:bCs w:val="0"/>
          <w:i w:val="0"/>
          <w:color w:val="auto"/>
          <w:kern w:val="2"/>
          <w:sz w:val="28"/>
          <w:szCs w:val="28"/>
          <w:highlight w:val="none"/>
          <w:lang w:val="en-US" w:eastAsia="zh-CN"/>
        </w:rPr>
        <w:t>甲方（委托方）：</w:t>
      </w:r>
      <w:r>
        <w:rPr>
          <w:rFonts w:hint="eastAsia" w:ascii="微软雅黑" w:hAnsi="微软雅黑" w:eastAsia="微软雅黑" w:cs="微软雅黑"/>
          <w:b w:val="0"/>
          <w:bCs w:val="0"/>
          <w:i w:val="0"/>
          <w:color w:val="auto"/>
          <w:kern w:val="2"/>
          <w:sz w:val="28"/>
          <w:szCs w:val="28"/>
          <w:highlight w:val="none"/>
          <w:u w:val="single"/>
          <w:lang w:val="en-US" w:eastAsia="zh-CN"/>
        </w:rPr>
        <w:t xml:space="preserve">*********                                         </w:t>
      </w:r>
    </w:p>
    <w:p w14:paraId="01C79166">
      <w:pPr>
        <w:pageBreakBefore w:val="0"/>
        <w:widowControl w:val="0"/>
        <w:kinsoku/>
        <w:wordWrap/>
        <w:overflowPunct/>
        <w:topLinePunct w:val="0"/>
        <w:autoSpaceDE/>
        <w:autoSpaceDN/>
        <w:bidi w:val="0"/>
        <w:adjustRightInd/>
        <w:snapToGrid/>
        <w:ind w:firstLine="0"/>
        <w:textAlignment w:val="auto"/>
        <w:outlineLvl w:val="9"/>
        <w:rPr>
          <w:rFonts w:hint="eastAsia" w:ascii="微软雅黑" w:hAnsi="微软雅黑" w:eastAsia="微软雅黑" w:cs="微软雅黑"/>
          <w:b w:val="0"/>
          <w:bCs w:val="0"/>
          <w:i w:val="0"/>
          <w:color w:val="auto"/>
          <w:kern w:val="2"/>
          <w:sz w:val="28"/>
          <w:szCs w:val="28"/>
          <w:highlight w:val="none"/>
          <w:lang w:val="en-US" w:eastAsia="zh-CN"/>
        </w:rPr>
      </w:pPr>
      <w:r>
        <w:rPr>
          <w:rFonts w:hint="eastAsia" w:ascii="微软雅黑" w:hAnsi="微软雅黑" w:eastAsia="微软雅黑" w:cs="微软雅黑"/>
          <w:b w:val="0"/>
          <w:bCs w:val="0"/>
          <w:i w:val="0"/>
          <w:color w:val="auto"/>
          <w:kern w:val="2"/>
          <w:sz w:val="28"/>
          <w:szCs w:val="28"/>
          <w:highlight w:val="none"/>
          <w:lang w:val="en-US" w:eastAsia="zh-CN"/>
        </w:rPr>
        <w:t>法定代表人/负责人：</w:t>
      </w:r>
      <w:r>
        <w:rPr>
          <w:rFonts w:hint="eastAsia" w:ascii="微软雅黑" w:hAnsi="微软雅黑" w:eastAsia="微软雅黑" w:cs="微软雅黑"/>
          <w:b w:val="0"/>
          <w:bCs w:val="0"/>
          <w:i w:val="0"/>
          <w:color w:val="auto"/>
          <w:kern w:val="2"/>
          <w:sz w:val="28"/>
          <w:szCs w:val="28"/>
          <w:highlight w:val="none"/>
          <w:u w:val="single"/>
          <w:lang w:val="en-US" w:eastAsia="zh-CN"/>
        </w:rPr>
        <w:t xml:space="preserve">**********                                        </w:t>
      </w:r>
    </w:p>
    <w:p w14:paraId="16873197">
      <w:pPr>
        <w:pageBreakBefore w:val="0"/>
        <w:widowControl w:val="0"/>
        <w:kinsoku/>
        <w:wordWrap/>
        <w:overflowPunct/>
        <w:topLinePunct w:val="0"/>
        <w:autoSpaceDE/>
        <w:autoSpaceDN/>
        <w:bidi w:val="0"/>
        <w:adjustRightInd/>
        <w:snapToGrid/>
        <w:ind w:firstLine="0"/>
        <w:textAlignment w:val="auto"/>
        <w:outlineLvl w:val="9"/>
        <w:rPr>
          <w:rFonts w:hint="eastAsia" w:ascii="微软雅黑" w:hAnsi="微软雅黑" w:eastAsia="微软雅黑" w:cs="微软雅黑"/>
          <w:b w:val="0"/>
          <w:bCs w:val="0"/>
          <w:i w:val="0"/>
          <w:color w:val="auto"/>
          <w:kern w:val="2"/>
          <w:sz w:val="28"/>
          <w:szCs w:val="28"/>
          <w:highlight w:val="none"/>
          <w:lang w:val="en-US" w:eastAsia="zh-CN"/>
        </w:rPr>
      </w:pPr>
      <w:r>
        <w:rPr>
          <w:rFonts w:hint="eastAsia" w:ascii="微软雅黑" w:hAnsi="微软雅黑" w:eastAsia="微软雅黑" w:cs="微软雅黑"/>
          <w:b w:val="0"/>
          <w:bCs w:val="0"/>
          <w:i w:val="0"/>
          <w:color w:val="auto"/>
          <w:kern w:val="2"/>
          <w:sz w:val="28"/>
          <w:szCs w:val="28"/>
          <w:highlight w:val="none"/>
          <w:lang w:val="en-US" w:eastAsia="zh-CN"/>
        </w:rPr>
        <w:t>地址：</w:t>
      </w:r>
      <w:r>
        <w:rPr>
          <w:rFonts w:hint="eastAsia" w:ascii="微软雅黑" w:hAnsi="微软雅黑" w:eastAsia="微软雅黑" w:cs="微软雅黑"/>
          <w:b w:val="0"/>
          <w:bCs w:val="0"/>
          <w:i w:val="0"/>
          <w:color w:val="auto"/>
          <w:kern w:val="2"/>
          <w:sz w:val="28"/>
          <w:szCs w:val="28"/>
          <w:highlight w:val="none"/>
          <w:u w:val="single"/>
          <w:lang w:val="en-US" w:eastAsia="zh-CN"/>
        </w:rPr>
        <w:t xml:space="preserve">*************************************                         </w:t>
      </w:r>
    </w:p>
    <w:p w14:paraId="6E0598EC">
      <w:pPr>
        <w:pageBreakBefore w:val="0"/>
        <w:widowControl w:val="0"/>
        <w:kinsoku/>
        <w:wordWrap/>
        <w:overflowPunct/>
        <w:topLinePunct w:val="0"/>
        <w:autoSpaceDE/>
        <w:autoSpaceDN/>
        <w:bidi w:val="0"/>
        <w:adjustRightInd/>
        <w:snapToGrid/>
        <w:ind w:firstLine="0"/>
        <w:textAlignment w:val="auto"/>
        <w:outlineLvl w:val="9"/>
        <w:rPr>
          <w:rFonts w:hint="eastAsia" w:ascii="微软雅黑" w:hAnsi="微软雅黑" w:eastAsia="微软雅黑" w:cs="微软雅黑"/>
          <w:b w:val="0"/>
          <w:bCs w:val="0"/>
          <w:i w:val="0"/>
          <w:color w:val="auto"/>
          <w:kern w:val="2"/>
          <w:sz w:val="28"/>
          <w:szCs w:val="28"/>
          <w:highlight w:val="none"/>
          <w:lang w:val="en-US" w:eastAsia="zh-CN"/>
        </w:rPr>
      </w:pPr>
      <w:r>
        <w:rPr>
          <w:rFonts w:hint="eastAsia" w:ascii="微软雅黑" w:hAnsi="微软雅黑" w:eastAsia="微软雅黑" w:cs="微软雅黑"/>
          <w:b w:val="0"/>
          <w:bCs w:val="0"/>
          <w:i w:val="0"/>
          <w:color w:val="auto"/>
          <w:kern w:val="2"/>
          <w:sz w:val="28"/>
          <w:szCs w:val="28"/>
          <w:highlight w:val="none"/>
          <w:lang w:val="en-US" w:eastAsia="zh-CN"/>
        </w:rPr>
        <w:t>联系方式：</w:t>
      </w:r>
      <w:r>
        <w:rPr>
          <w:rFonts w:hint="eastAsia" w:ascii="微软雅黑" w:hAnsi="微软雅黑" w:eastAsia="微软雅黑" w:cs="微软雅黑"/>
          <w:b w:val="0"/>
          <w:bCs w:val="0"/>
          <w:i w:val="0"/>
          <w:color w:val="auto"/>
          <w:kern w:val="2"/>
          <w:sz w:val="28"/>
          <w:szCs w:val="28"/>
          <w:highlight w:val="none"/>
          <w:u w:val="single"/>
          <w:lang w:val="en-US" w:eastAsia="zh-CN"/>
        </w:rPr>
        <w:t xml:space="preserve">***************                                           </w:t>
      </w:r>
    </w:p>
    <w:p w14:paraId="6BCA2B2F">
      <w:pPr>
        <w:pageBreakBefore w:val="0"/>
        <w:widowControl w:val="0"/>
        <w:tabs>
          <w:tab w:val="left" w:pos="0"/>
        </w:tabs>
        <w:kinsoku/>
        <w:wordWrap/>
        <w:overflowPunct/>
        <w:topLinePunct w:val="0"/>
        <w:autoSpaceDE/>
        <w:autoSpaceDN/>
        <w:bidi w:val="0"/>
        <w:adjustRightInd/>
        <w:snapToGrid/>
        <w:spacing w:before="0"/>
        <w:textAlignment w:val="auto"/>
        <w:outlineLvl w:val="9"/>
        <w:rPr>
          <w:rFonts w:hint="eastAsia" w:ascii="微软雅黑" w:hAnsi="微软雅黑" w:eastAsia="微软雅黑" w:cs="微软雅黑"/>
          <w:b w:val="0"/>
          <w:bCs w:val="0"/>
          <w:i w:val="0"/>
          <w:color w:val="auto"/>
          <w:kern w:val="2"/>
          <w:sz w:val="28"/>
          <w:szCs w:val="28"/>
          <w:highlight w:val="none"/>
          <w:lang w:val="en-US" w:eastAsia="zh-CN"/>
        </w:rPr>
      </w:pPr>
    </w:p>
    <w:p w14:paraId="414D8B55">
      <w:pPr>
        <w:pageBreakBefore w:val="0"/>
        <w:widowControl w:val="0"/>
        <w:tabs>
          <w:tab w:val="left" w:pos="0"/>
        </w:tabs>
        <w:kinsoku/>
        <w:wordWrap/>
        <w:overflowPunct/>
        <w:topLinePunct w:val="0"/>
        <w:autoSpaceDE/>
        <w:autoSpaceDN/>
        <w:bidi w:val="0"/>
        <w:adjustRightInd/>
        <w:snapToGrid/>
        <w:spacing w:before="0"/>
        <w:textAlignment w:val="auto"/>
        <w:outlineLvl w:val="9"/>
        <w:rPr>
          <w:rFonts w:hint="eastAsia" w:ascii="微软雅黑" w:hAnsi="微软雅黑" w:eastAsia="微软雅黑" w:cs="微软雅黑"/>
          <w:b w:val="0"/>
          <w:bCs w:val="0"/>
          <w:i w:val="0"/>
          <w:color w:val="auto"/>
          <w:kern w:val="2"/>
          <w:sz w:val="28"/>
          <w:szCs w:val="28"/>
          <w:highlight w:val="none"/>
          <w:lang w:val="en-US" w:eastAsia="zh-CN"/>
        </w:rPr>
      </w:pPr>
      <w:r>
        <w:rPr>
          <w:rFonts w:hint="eastAsia" w:ascii="微软雅黑" w:hAnsi="微软雅黑" w:eastAsia="微软雅黑" w:cs="微软雅黑"/>
          <w:b w:val="0"/>
          <w:bCs w:val="0"/>
          <w:i w:val="0"/>
          <w:color w:val="auto"/>
          <w:kern w:val="2"/>
          <w:sz w:val="28"/>
          <w:szCs w:val="28"/>
          <w:highlight w:val="none"/>
          <w:lang w:val="en-US" w:eastAsia="zh-CN"/>
        </w:rPr>
        <w:t>乙方（服务方）：</w:t>
      </w:r>
      <w:r>
        <w:rPr>
          <w:rFonts w:hint="eastAsia" w:ascii="微软雅黑" w:hAnsi="微软雅黑" w:eastAsia="微软雅黑" w:cs="微软雅黑"/>
          <w:b w:val="0"/>
          <w:bCs w:val="0"/>
          <w:i w:val="0"/>
          <w:color w:val="auto"/>
          <w:kern w:val="2"/>
          <w:sz w:val="28"/>
          <w:szCs w:val="28"/>
          <w:highlight w:val="none"/>
          <w:u w:val="single"/>
          <w:lang w:val="en-US" w:eastAsia="zh-CN"/>
        </w:rPr>
        <w:t xml:space="preserve">山东云轩项目咨询有限公司                         </w:t>
      </w:r>
    </w:p>
    <w:p w14:paraId="4597D999">
      <w:pPr>
        <w:pageBreakBefore w:val="0"/>
        <w:widowControl w:val="0"/>
        <w:kinsoku/>
        <w:wordWrap/>
        <w:overflowPunct/>
        <w:topLinePunct w:val="0"/>
        <w:autoSpaceDE/>
        <w:autoSpaceDN/>
        <w:bidi w:val="0"/>
        <w:adjustRightInd/>
        <w:snapToGrid/>
        <w:ind w:firstLine="0"/>
        <w:textAlignment w:val="auto"/>
        <w:outlineLvl w:val="9"/>
        <w:rPr>
          <w:rFonts w:hint="eastAsia" w:ascii="微软雅黑" w:hAnsi="微软雅黑" w:eastAsia="微软雅黑" w:cs="微软雅黑"/>
          <w:b w:val="0"/>
          <w:bCs w:val="0"/>
          <w:i w:val="0"/>
          <w:color w:val="auto"/>
          <w:kern w:val="2"/>
          <w:sz w:val="28"/>
          <w:szCs w:val="28"/>
          <w:highlight w:val="none"/>
          <w:lang w:val="en-US" w:eastAsia="zh-CN"/>
        </w:rPr>
      </w:pPr>
      <w:r>
        <w:rPr>
          <w:rFonts w:hint="eastAsia" w:ascii="微软雅黑" w:hAnsi="微软雅黑" w:eastAsia="微软雅黑" w:cs="微软雅黑"/>
          <w:b w:val="0"/>
          <w:bCs w:val="0"/>
          <w:i w:val="0"/>
          <w:color w:val="auto"/>
          <w:kern w:val="2"/>
          <w:sz w:val="28"/>
          <w:szCs w:val="28"/>
          <w:highlight w:val="none"/>
          <w:lang w:val="en-US" w:eastAsia="zh-CN"/>
        </w:rPr>
        <w:t>法定代表人/负责人：</w:t>
      </w:r>
      <w:r>
        <w:rPr>
          <w:rFonts w:hint="eastAsia" w:ascii="微软雅黑" w:hAnsi="微软雅黑" w:eastAsia="微软雅黑" w:cs="微软雅黑"/>
          <w:b w:val="0"/>
          <w:bCs w:val="0"/>
          <w:i w:val="0"/>
          <w:color w:val="auto"/>
          <w:kern w:val="2"/>
          <w:sz w:val="28"/>
          <w:szCs w:val="28"/>
          <w:highlight w:val="none"/>
          <w:u w:val="single"/>
          <w:lang w:val="en-US" w:eastAsia="zh-CN"/>
        </w:rPr>
        <w:t xml:space="preserve">耿文强                                       </w:t>
      </w:r>
    </w:p>
    <w:p w14:paraId="3D7194F4">
      <w:pPr>
        <w:pageBreakBefore w:val="0"/>
        <w:widowControl w:val="0"/>
        <w:kinsoku/>
        <w:wordWrap/>
        <w:overflowPunct/>
        <w:topLinePunct w:val="0"/>
        <w:autoSpaceDE/>
        <w:autoSpaceDN/>
        <w:bidi w:val="0"/>
        <w:adjustRightInd/>
        <w:snapToGrid/>
        <w:ind w:firstLine="0"/>
        <w:textAlignment w:val="auto"/>
        <w:outlineLvl w:val="9"/>
        <w:rPr>
          <w:rFonts w:hint="eastAsia" w:ascii="微软雅黑" w:hAnsi="微软雅黑" w:eastAsia="微软雅黑" w:cs="微软雅黑"/>
          <w:b w:val="0"/>
          <w:bCs w:val="0"/>
          <w:i w:val="0"/>
          <w:color w:val="auto"/>
          <w:kern w:val="2"/>
          <w:sz w:val="28"/>
          <w:szCs w:val="28"/>
          <w:highlight w:val="none"/>
          <w:u w:val="single"/>
          <w:lang w:val="en-US" w:eastAsia="zh-CN"/>
        </w:rPr>
      </w:pPr>
      <w:r>
        <w:rPr>
          <w:rFonts w:hint="eastAsia" w:ascii="微软雅黑" w:hAnsi="微软雅黑" w:eastAsia="微软雅黑" w:cs="微软雅黑"/>
          <w:b w:val="0"/>
          <w:bCs w:val="0"/>
          <w:i w:val="0"/>
          <w:color w:val="auto"/>
          <w:kern w:val="2"/>
          <w:sz w:val="28"/>
          <w:szCs w:val="28"/>
          <w:highlight w:val="none"/>
          <w:lang w:val="en-US" w:eastAsia="zh-CN"/>
        </w:rPr>
        <w:t>地址：</w:t>
      </w:r>
      <w:r>
        <w:rPr>
          <w:rFonts w:hint="eastAsia" w:ascii="微软雅黑" w:hAnsi="微软雅黑" w:eastAsia="微软雅黑" w:cs="微软雅黑"/>
          <w:b w:val="0"/>
          <w:bCs w:val="0"/>
          <w:i w:val="0"/>
          <w:color w:val="auto"/>
          <w:kern w:val="2"/>
          <w:sz w:val="28"/>
          <w:szCs w:val="28"/>
          <w:highlight w:val="none"/>
          <w:u w:val="single"/>
          <w:lang w:val="en-US" w:eastAsia="zh-CN"/>
        </w:rPr>
        <w:t>淄博市高新区民祥北路7号华鸿出版科技产业园三期6号楼306室</w:t>
      </w:r>
    </w:p>
    <w:p w14:paraId="6DDF9B50">
      <w:pPr>
        <w:pageBreakBefore w:val="0"/>
        <w:widowControl w:val="0"/>
        <w:kinsoku/>
        <w:wordWrap/>
        <w:overflowPunct/>
        <w:topLinePunct w:val="0"/>
        <w:autoSpaceDE/>
        <w:autoSpaceDN/>
        <w:bidi w:val="0"/>
        <w:adjustRightInd/>
        <w:snapToGrid/>
        <w:ind w:firstLine="0"/>
        <w:textAlignment w:val="auto"/>
        <w:outlineLvl w:val="9"/>
        <w:rPr>
          <w:rFonts w:hint="eastAsia" w:ascii="微软雅黑" w:hAnsi="微软雅黑" w:eastAsia="微软雅黑" w:cs="微软雅黑"/>
          <w:b w:val="0"/>
          <w:bCs w:val="0"/>
          <w:i w:val="0"/>
          <w:color w:val="auto"/>
          <w:kern w:val="2"/>
          <w:sz w:val="28"/>
          <w:szCs w:val="28"/>
          <w:highlight w:val="none"/>
          <w:lang w:val="en-US" w:eastAsia="zh-CN"/>
        </w:rPr>
      </w:pPr>
      <w:r>
        <w:rPr>
          <w:rFonts w:hint="eastAsia" w:ascii="微软雅黑" w:hAnsi="微软雅黑" w:eastAsia="微软雅黑" w:cs="微软雅黑"/>
          <w:b w:val="0"/>
          <w:bCs w:val="0"/>
          <w:i w:val="0"/>
          <w:color w:val="auto"/>
          <w:kern w:val="2"/>
          <w:sz w:val="28"/>
          <w:szCs w:val="28"/>
          <w:highlight w:val="none"/>
          <w:lang w:val="en-US" w:eastAsia="zh-CN"/>
        </w:rPr>
        <w:t>联系方式：</w:t>
      </w:r>
      <w:r>
        <w:rPr>
          <w:rFonts w:hint="eastAsia" w:ascii="微软雅黑" w:hAnsi="微软雅黑" w:eastAsia="微软雅黑" w:cs="微软雅黑"/>
          <w:b w:val="0"/>
          <w:bCs w:val="0"/>
          <w:i w:val="0"/>
          <w:color w:val="auto"/>
          <w:kern w:val="2"/>
          <w:sz w:val="28"/>
          <w:szCs w:val="28"/>
          <w:highlight w:val="none"/>
          <w:u w:val="single"/>
          <w:lang w:val="en-US" w:eastAsia="zh-CN"/>
        </w:rPr>
        <w:t xml:space="preserve">13280637125                                           </w:t>
      </w:r>
    </w:p>
    <w:p w14:paraId="1470FC96">
      <w:pPr>
        <w:pStyle w:val="3"/>
        <w:rPr>
          <w:rFonts w:hint="eastAsia" w:ascii="楷体" w:hAnsi="楷体" w:eastAsia="楷体" w:cs="楷体"/>
          <w:b w:val="0"/>
          <w:bCs w:val="0"/>
          <w:i w:val="0"/>
          <w:color w:val="auto"/>
          <w:kern w:val="2"/>
          <w:sz w:val="28"/>
          <w:szCs w:val="28"/>
          <w:highlight w:val="none"/>
          <w:lang w:val="en-US" w:eastAsia="zh-CN"/>
        </w:rPr>
      </w:pPr>
    </w:p>
    <w:p w14:paraId="70B8F849">
      <w:pPr>
        <w:pStyle w:val="2"/>
        <w:jc w:val="center"/>
        <w:rPr>
          <w:rFonts w:hint="eastAsia" w:ascii="楷体" w:hAnsi="楷体" w:eastAsia="楷体" w:cs="楷体"/>
          <w:b w:val="0"/>
          <w:bCs w:val="0"/>
          <w:i w:val="0"/>
          <w:color w:val="0000FF"/>
          <w:kern w:val="2"/>
          <w:sz w:val="28"/>
          <w:szCs w:val="28"/>
          <w:highlight w:val="none"/>
          <w:lang w:val="en-US" w:eastAsia="zh-CN"/>
        </w:rPr>
      </w:pPr>
      <w:r>
        <w:rPr>
          <w:rFonts w:hint="eastAsia" w:ascii="楷体" w:hAnsi="楷体" w:eastAsia="楷体" w:cs="楷体"/>
          <w:b w:val="0"/>
          <w:bCs w:val="0"/>
          <w:i w:val="0"/>
          <w:color w:val="0000FF"/>
          <w:kern w:val="2"/>
          <w:sz w:val="28"/>
          <w:szCs w:val="28"/>
          <w:highlight w:val="none"/>
          <w:lang w:val="en-US" w:eastAsia="zh-CN"/>
        </w:rPr>
        <w:t>签订日期:2026年02月11日</w:t>
      </w:r>
    </w:p>
    <w:p w14:paraId="0FE1CF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187C5EF">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微软雅黑" w:hAnsi="微软雅黑" w:eastAsia="微软雅黑" w:cs="微软雅黑"/>
          <w:sz w:val="36"/>
          <w:szCs w:val="36"/>
          <w:lang w:val="en-US" w:eastAsia="zh-CN"/>
        </w:rPr>
        <w:sectPr>
          <w:pgSz w:w="11906" w:h="16838"/>
          <w:pgMar w:top="1440" w:right="1440" w:bottom="1440" w:left="1440" w:header="851" w:footer="992" w:gutter="0"/>
          <w:cols w:space="425" w:num="1"/>
          <w:docGrid w:type="lines" w:linePitch="312" w:charSpace="0"/>
        </w:sectPr>
      </w:pPr>
    </w:p>
    <w:p w14:paraId="0831018E">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微软雅黑" w:hAnsi="微软雅黑" w:eastAsia="微软雅黑" w:cs="微软雅黑"/>
          <w:sz w:val="36"/>
          <w:szCs w:val="36"/>
          <w:lang w:val="en-US" w:eastAsia="zh-CN"/>
        </w:rPr>
      </w:pPr>
      <w:r>
        <w:rPr>
          <w:rFonts w:hint="eastAsia" w:ascii="微软雅黑" w:hAnsi="微软雅黑" w:eastAsia="微软雅黑" w:cs="微软雅黑"/>
          <w:sz w:val="36"/>
          <w:szCs w:val="36"/>
          <w:lang w:val="en-US" w:eastAsia="zh-CN"/>
        </w:rPr>
        <w:t>合同协议书</w:t>
      </w:r>
    </w:p>
    <w:p w14:paraId="06B81E94">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color w:val="0000FF"/>
          <w:sz w:val="24"/>
          <w:szCs w:val="24"/>
        </w:rPr>
        <w:t>《中华人民共和国环境影响评价法》</w:t>
      </w:r>
      <w:r>
        <w:rPr>
          <w:rFonts w:hint="eastAsia" w:ascii="宋体" w:hAnsi="宋体" w:eastAsia="宋体" w:cs="宋体"/>
          <w:sz w:val="24"/>
          <w:szCs w:val="24"/>
        </w:rPr>
        <w:t>等国家及地方现行有效法律法规、部门规章、技术导则、标准规范，遵循平等、自愿、公平和诚实信用的原则，双方就委托技术咨询服务事宜协商一致，订立本合同。</w:t>
      </w:r>
    </w:p>
    <w:p w14:paraId="25DB618F">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第一条 合同订立依据</w:t>
      </w:r>
    </w:p>
    <w:p w14:paraId="0F6280A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本合同依据国家及地方现行有效法律法规、部门规章、技术导则、标准规范订立，双方确认已充分理解并同意遵守。</w:t>
      </w:r>
    </w:p>
    <w:p w14:paraId="4BA04C39">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第二条 服务内容与要求</w:t>
      </w:r>
    </w:p>
    <w:p w14:paraId="2D7E8C84">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（一）具体服务内容</w:t>
      </w:r>
    </w:p>
    <w:p w14:paraId="214D5460">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甲方委托乙方提供以下咨询服务，具体服务内容、提交成果及技术标准如下：</w:t>
      </w:r>
    </w:p>
    <w:p w14:paraId="07C10EC0">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服务类别：________</w:t>
      </w:r>
    </w:p>
    <w:p w14:paraId="1003E16F">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服务内容明细：________</w:t>
      </w:r>
    </w:p>
    <w:p w14:paraId="7660B224">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提交成果：________</w:t>
      </w:r>
    </w:p>
    <w:p w14:paraId="29BA5102">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技术标准/法规依据：________</w:t>
      </w:r>
    </w:p>
    <w:p w14:paraId="1838DE6F">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（二）服务承诺</w:t>
      </w:r>
    </w:p>
    <w:p w14:paraId="088A534C">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承诺：承接本项目的服务人员具备对应专业技术能力，遵守国家行业信用管理规定，严格按照现行法律法规、技术导则开展工作，独立、客观、公正出具咨询成果，对成果的规范性、准确性、完整性承担法定责任。</w:t>
      </w:r>
    </w:p>
    <w:p w14:paraId="6FF7BB69">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承诺：对所提供的项目基础资料、数据的真实性、合法性、完整性、有效性承担全部责任；保证项目本身符合国家产业政策、规划要求，不得要求乙方违反法律法规、技术标准出具虚假或不实咨询成果。如因甲方提供资料不实或项目本身不符合法定要求导致的一切后果，由甲方自行承担。</w:t>
      </w:r>
    </w:p>
    <w:p w14:paraId="28277AA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第三条 服务期限与工期顺延</w:t>
      </w:r>
    </w:p>
    <w:p w14:paraId="3B3A5A19">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（一）服务期限</w:t>
      </w:r>
    </w:p>
    <w:p w14:paraId="1DE885B3">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1.总工期：自本合同第三条第（二）款约定的工期起算日起________个</w:t>
      </w:r>
      <w:r>
        <w:rPr>
          <w:rFonts w:hint="eastAsia" w:ascii="宋体" w:hAnsi="宋体" w:eastAsia="宋体" w:cs="宋体"/>
          <w:sz w:val="24"/>
          <w:szCs w:val="24"/>
          <w:lang w:eastAsia="zh-CN"/>
        </w:rPr>
        <w:t>日历天</w:t>
      </w:r>
      <w:r>
        <w:rPr>
          <w:rFonts w:hint="eastAsia" w:ascii="宋体" w:hAnsi="宋体" w:eastAsia="宋体" w:cs="宋体"/>
          <w:sz w:val="24"/>
          <w:szCs w:val="24"/>
        </w:rPr>
        <w:t>内完成全部服务工作。</w:t>
      </w:r>
    </w:p>
    <w:p w14:paraId="33E18FA7">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2.关键节点工期：</w:t>
      </w:r>
    </w:p>
    <w:p w14:paraId="3C02BCEF">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提交初稿：工期起算日后________个</w:t>
      </w:r>
      <w:r>
        <w:rPr>
          <w:rFonts w:hint="eastAsia" w:ascii="宋体" w:hAnsi="宋体" w:eastAsia="宋体" w:cs="宋体"/>
          <w:sz w:val="24"/>
          <w:szCs w:val="24"/>
          <w:lang w:eastAsia="zh-CN"/>
        </w:rPr>
        <w:t>日历天</w:t>
      </w:r>
      <w:r>
        <w:rPr>
          <w:rFonts w:hint="eastAsia" w:ascii="宋体" w:hAnsi="宋体" w:eastAsia="宋体" w:cs="宋体"/>
          <w:sz w:val="24"/>
          <w:szCs w:val="24"/>
        </w:rPr>
        <w:t>内；</w:t>
      </w:r>
    </w:p>
    <w:p w14:paraId="06336A09">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提交送审稿：收到甲方及专家（如需）修改意见后________个</w:t>
      </w:r>
      <w:r>
        <w:rPr>
          <w:rFonts w:hint="eastAsia" w:ascii="宋体" w:hAnsi="宋体" w:eastAsia="宋体" w:cs="宋体"/>
          <w:sz w:val="24"/>
          <w:szCs w:val="24"/>
          <w:lang w:eastAsia="zh-CN"/>
        </w:rPr>
        <w:t>日历天</w:t>
      </w:r>
      <w:r>
        <w:rPr>
          <w:rFonts w:hint="eastAsia" w:ascii="宋体" w:hAnsi="宋体" w:eastAsia="宋体" w:cs="宋体"/>
          <w:sz w:val="24"/>
          <w:szCs w:val="24"/>
        </w:rPr>
        <w:t>内；</w:t>
      </w:r>
    </w:p>
    <w:p w14:paraId="1C125B62">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取得批复/备案文件：提交合格送审稿后________个</w:t>
      </w:r>
      <w:r>
        <w:rPr>
          <w:rFonts w:hint="eastAsia" w:ascii="宋体" w:hAnsi="宋体" w:eastAsia="宋体" w:cs="宋体"/>
          <w:sz w:val="24"/>
          <w:szCs w:val="24"/>
          <w:lang w:eastAsia="zh-CN"/>
        </w:rPr>
        <w:t>日历天</w:t>
      </w:r>
      <w:r>
        <w:rPr>
          <w:rFonts w:hint="eastAsia" w:ascii="宋体" w:hAnsi="宋体" w:eastAsia="宋体" w:cs="宋体"/>
          <w:sz w:val="24"/>
          <w:szCs w:val="24"/>
        </w:rPr>
        <w:t>内（此期限为预估，实际受审批部门流程影响）。</w:t>
      </w:r>
    </w:p>
    <w:p w14:paraId="25A50A83">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（二）工期起算日</w:t>
      </w:r>
    </w:p>
    <w:p w14:paraId="703CEAD5">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本合同服务工期自以下条件均满足之日（以最晚达成的时间为准）起开始计算：</w:t>
      </w:r>
    </w:p>
    <w:p w14:paraId="73AE7E17">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1.本合同经双方签字并盖章生效；</w:t>
      </w:r>
    </w:p>
    <w:p w14:paraId="279826B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2.甲方按照本合同约定付清首期款项；</w:t>
      </w:r>
    </w:p>
    <w:p w14:paraId="7B048382">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3.甲方提交全部符合本合同约定要求的基础资料，并经乙方确认签收。</w:t>
      </w:r>
    </w:p>
    <w:p w14:paraId="66686FB7">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（三）工期顺延情形</w:t>
      </w:r>
    </w:p>
    <w:p w14:paraId="2EFBE40C">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出现下列情形之一的，服务工期相应顺延，乙方不承担逾期违约责任：</w:t>
      </w:r>
    </w:p>
    <w:p w14:paraId="678A59D9">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1.甲方未按约定时间提供基础资料、配合现场工作，或提供的资料存在重大瑕疵、内容不实，需要补充或重新提供的；</w:t>
      </w:r>
    </w:p>
    <w:p w14:paraId="7B9ACB03">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2.甲方在合同履行期间提出项目方案、建设内容、工艺、选址等重大变更，导致乙方需重新开展全部或部分工作或对已交付成果进行重大修改的；</w:t>
      </w:r>
    </w:p>
    <w:p w14:paraId="08ABCA0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3.在专家评审、主管部门审批过程中，提出非因乙方编制原因或乙方可合理预见范围之外的修改要求，导致工作周期延长的；</w:t>
      </w:r>
    </w:p>
    <w:p w14:paraId="22AF84B7">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4.国家或地方出台新的法律法规、技术标准、规划政策，导致咨询成果需进行重大调整的；</w:t>
      </w:r>
    </w:p>
    <w:p w14:paraId="3A5E770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5.甲方逾期支付合同款项的；</w:t>
      </w:r>
    </w:p>
    <w:p w14:paraId="6493E2B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6.发生不可抗力或政府审批流程延迟等其他非乙方原因导致的延误。</w:t>
      </w:r>
    </w:p>
    <w:p w14:paraId="550E90E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（四）顺延通知</w:t>
      </w:r>
    </w:p>
    <w:p w14:paraId="1B00FEA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上述工期顺延情形的，乙方应在条件允许的情况下，于3个工作日内将顺延事由、预计影响期限通知甲方。甲方应在收到通知后3个工作日内予以确认；逾期未确认亦未提出异议的，视为甲方已认可乙方通知的顺延事由及期限。</w:t>
      </w:r>
    </w:p>
    <w:p w14:paraId="47664E4A">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第四条 合同价款与支付</w:t>
      </w:r>
    </w:p>
    <w:p w14:paraId="3F92A02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（一）收款账户信息</w:t>
      </w:r>
    </w:p>
    <w:p w14:paraId="09B40EF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户名：</w:t>
      </w:r>
      <w:r>
        <w:rPr>
          <w:rFonts w:hint="eastAsia" w:ascii="宋体" w:hAnsi="宋体" w:eastAsia="宋体" w:cs="宋体"/>
          <w:sz w:val="24"/>
          <w:szCs w:val="24"/>
          <w:u w:val="single"/>
        </w:rPr>
        <w:t>山东云轩项目咨询有限公司</w:t>
      </w:r>
    </w:p>
    <w:p w14:paraId="30A6923C">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231252278415</w:t>
      </w:r>
    </w:p>
    <w:p w14:paraId="29CEB8B0">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中国银行淄博高新支行营业部</w:t>
      </w:r>
    </w:p>
    <w:p w14:paraId="0B4D150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（二）合同总价款</w:t>
      </w:r>
    </w:p>
    <w:p w14:paraId="635E4E1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总价款为人民币（大写）________________元整（¥________）。本合同价款为固定包干价，包含材料费、报告编制费、监测费、专家咨询费、会务费、税费等乙方完成本合同全部内容甲方应当支付的全部费用。除双方书面协商一致并签订补充协议外，不作任何调整。</w:t>
      </w:r>
    </w:p>
    <w:p w14:paraId="24EEE10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（三）支付方式</w:t>
      </w:r>
    </w:p>
    <w:p w14:paraId="0DA9D193">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总价款为固定包干价，分三期支付：首期款项自本合同签订生效后________个工作日内支付，金额为合同总价款的________%；第二期款项自乙方向甲方提交初稿后________个工作日内支付，金额为合同总价款的________%；末期款项自乙方协助甲方取得本项目主管部门正式批复/备案文件后________个工作日内支付，即为合同总价款的剩余________%。</w:t>
      </w:r>
    </w:p>
    <w:p w14:paraId="11226EDE">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（四）发票与付款</w:t>
      </w:r>
    </w:p>
    <w:p w14:paraId="6681F2BC">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甲方</w:t>
      </w:r>
      <w:r>
        <w:rPr>
          <w:rFonts w:hint="eastAsia" w:ascii="宋体" w:hAnsi="宋体" w:eastAsia="宋体" w:cs="宋体"/>
          <w:sz w:val="24"/>
          <w:szCs w:val="24"/>
        </w:rPr>
        <w:t>付款前，乙方应向甲方开具等额合法有效的增值税【</w:t>
      </w:r>
      <w:r>
        <w:rPr>
          <w:rFonts w:hint="eastAsia" w:ascii="宋体" w:hAnsi="宋体" w:eastAsia="宋体" w:cs="宋体"/>
          <w:sz w:val="24"/>
          <w:szCs w:val="24"/>
          <w:u w:val="single"/>
        </w:rPr>
        <w:t>专用/普通</w:t>
      </w:r>
      <w:r>
        <w:rPr>
          <w:rFonts w:hint="eastAsia" w:ascii="宋体" w:hAnsi="宋体" w:eastAsia="宋体" w:cs="宋体"/>
          <w:sz w:val="24"/>
          <w:szCs w:val="24"/>
        </w:rPr>
        <w:t>】发票。甲方应在收到发票后按约定支付款项。甲方不得以发票事宜以外的任何理由拒绝或延迟支付款项。</w:t>
      </w:r>
    </w:p>
    <w:p w14:paraId="410D2F27">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（五）甲方逾期付款责任</w:t>
      </w:r>
    </w:p>
    <w:p w14:paraId="2EFEBAA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1.甲方逾期支付任何一期款项的，每逾期一日，应按当期应付未付款项的万分之五向乙方支付违约金。</w:t>
      </w:r>
    </w:p>
    <w:p w14:paraId="450E482C">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2.逾期超过15日的，乙方有权书面通知甲方暂停全部服务工作，暂停期间工期相应顺延，乙方不承担任何违约责任。</w:t>
      </w:r>
    </w:p>
    <w:p w14:paraId="1A868D19">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逾期超过30日的，乙方有权单方解除本合同，并书面通知甲方。甲方应在收到解除通知后7日内，向乙方支付截至合同解除时已完成工作对应的全部服务费用，并按本合同总价款的20%向乙方支付违约金。该违约金不足以弥补乙方因此遭受的全部损失（包括但不限于预期利益损失、追索费用等）的，甲方应予以补足。</w:t>
      </w:r>
    </w:p>
    <w:p w14:paraId="4FBC3C8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（六）知识产权归属与付款关联</w:t>
      </w:r>
    </w:p>
    <w:p w14:paraId="5E262FF3">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未付清全部合同价款前，本合同项下咨询成果的知识产权、所有权及使用权归乙方所有。甲方付清全部款项后，咨询成果的知识产权（包括但不限于著作权）自始转移至甲方所有，乙方仅享有署名权，并可将本项目用于业绩宣传、行业信用平台备案等非商业用途。</w:t>
      </w:r>
    </w:p>
    <w:p w14:paraId="037BD0E4">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第五条 成果交付与验收</w:t>
      </w:r>
    </w:p>
    <w:p w14:paraId="1607F90E">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（一）交付内容与方式</w:t>
      </w:r>
    </w:p>
    <w:p w14:paraId="0A06DD24">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1.交付内容：详见本合同第二条</w:t>
      </w:r>
      <w:r>
        <w:rPr>
          <w:rFonts w:hint="eastAsia" w:ascii="宋体" w:hAnsi="宋体" w:eastAsia="宋体" w:cs="宋体"/>
          <w:sz w:val="24"/>
          <w:szCs w:val="24"/>
          <w:lang w:val="en-US" w:eastAsia="zh-CN"/>
        </w:rPr>
        <w:t>第一款</w:t>
      </w:r>
      <w:r>
        <w:rPr>
          <w:rFonts w:hint="eastAsia" w:ascii="宋体" w:hAnsi="宋体" w:eastAsia="宋体" w:cs="宋体"/>
          <w:sz w:val="24"/>
          <w:szCs w:val="24"/>
        </w:rPr>
        <w:t>所列提交成果。</w:t>
      </w:r>
    </w:p>
    <w:p w14:paraId="53BA4BAC">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2.交付时间：按照本合同第三条第</w:t>
      </w:r>
      <w:r>
        <w:rPr>
          <w:rFonts w:hint="eastAsia" w:ascii="宋体" w:hAnsi="宋体" w:eastAsia="宋体" w:cs="宋体"/>
          <w:sz w:val="24"/>
          <w:szCs w:val="24"/>
          <w:lang w:val="en-US" w:eastAsia="zh-CN"/>
        </w:rPr>
        <w:t>一</w:t>
      </w:r>
      <w:r>
        <w:rPr>
          <w:rFonts w:hint="eastAsia" w:ascii="宋体" w:hAnsi="宋体" w:eastAsia="宋体" w:cs="宋体"/>
          <w:sz w:val="24"/>
          <w:szCs w:val="24"/>
        </w:rPr>
        <w:t>款约定的关键节点时间交付。</w:t>
      </w:r>
    </w:p>
    <w:p w14:paraId="32FF4584">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3.交付方式及地点：</w:t>
      </w:r>
    </w:p>
    <w:p w14:paraId="66891615">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纸质版成果送达至甲方指定地址：________；</w:t>
      </w:r>
    </w:p>
    <w:p w14:paraId="672E718C">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电子版成果发送至甲方指定邮箱：________。</w:t>
      </w:r>
    </w:p>
    <w:p w14:paraId="4E5714E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（二）验收标准</w:t>
      </w:r>
    </w:p>
    <w:p w14:paraId="318AD653">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1.需取得主管部门批复/备案文件的业务：验收标准为乙方成功协助甲方取得对应主管部门出具的正式批复文件、备案回执、准予行政许可决定书或其他具有同等法律效力的官方确认文件。</w:t>
      </w:r>
    </w:p>
    <w:p w14:paraId="54708324">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无需审批备案的决策咨询/风险管控业务：验收标准为咨询成果符合国家及行业现行技术导则、标准规范，内容完整、数据准确、论证充分，满足甲方在本合同中明确提出的使用需求，且（如需）通过专家评审并取得评审通过意见。</w:t>
      </w:r>
    </w:p>
    <w:p w14:paraId="42658A1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（三）验收程序</w:t>
      </w:r>
    </w:p>
    <w:p w14:paraId="17CA041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1.甲方收到乙方交付的咨询成果后，应在5个工作日内组织验收，并出具验收意见。</w:t>
      </w:r>
    </w:p>
    <w:p w14:paraId="36F19E87">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需修改的，甲方应在前述期限内一次性提出全部修改意见，乙方应按约定及时完成修改并重新提交。若甲方未能一次性提出全部修改意见，则后续再次提出的修改意见，乙方有权仅予以配合，相应增加的工作量及成本由双方另行协商。</w:t>
      </w:r>
    </w:p>
    <w:p w14:paraId="7014F19C">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3.甲方在约定期限内未出具验收意见，亦未提出修改意见的，视为该交付成果已验收合格。</w:t>
      </w:r>
    </w:p>
    <w:p w14:paraId="63624EC1">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（四）验收后修改</w:t>
      </w:r>
    </w:p>
    <w:p w14:paraId="27D6A90C">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验收合格后，非因乙方编制原因或非因新的法律法规、技术标准出台，甲方单方提出重大修改要求的，双方应另行协商签订补充协议，甲方需支付相应服务费用。</w:t>
      </w:r>
    </w:p>
    <w:p w14:paraId="15F6EE8E">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第六条 双方权利与义务</w:t>
      </w:r>
    </w:p>
    <w:p w14:paraId="25BBCA32">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（一）甲方权利与义务</w:t>
      </w:r>
    </w:p>
    <w:p w14:paraId="28284841">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1.按合同约定及时、完整、真实地向乙方提供项目所需的全部基础资料，并对资料的真实性、合法性、有效性承担全部法律责任。</w:t>
      </w:r>
    </w:p>
    <w:p w14:paraId="0722B3DA">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2.安排专人配合乙方进行现场踏勘、调研、监测等工作，提供必要的工作便利条件。</w:t>
      </w:r>
    </w:p>
    <w:p w14:paraId="1A562F5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3.按合同约定及时足额支付服务费用。</w:t>
      </w:r>
    </w:p>
    <w:p w14:paraId="77CC016E">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4.有权对乙方的服务工作进行监督，提出合理的修改意见，但不得干预乙方独立、客观、公正的技术咨询工作，不得以任何形式要求乙方出具虚假、不实的咨询成果。</w:t>
      </w:r>
    </w:p>
    <w:p w14:paraId="63806F6A">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5.对乙方交付的成果，应在合同约定的使用范围内使用。未经乙方书面许可，不得擅自修改、改编、转借、转让给第三方使用，或用于本合同目的之外的任何用途。</w:t>
      </w:r>
    </w:p>
    <w:p w14:paraId="6E0FA7A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6.承担项目本身的立项、用地、规划等前期合规性责任，以及项目实施过程中的生产经营、环保、安全等主体责任。</w:t>
      </w:r>
    </w:p>
    <w:p w14:paraId="30E90E41">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（二）乙方权利与义务</w:t>
      </w:r>
    </w:p>
    <w:p w14:paraId="050A70D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1.组建具备对应专业能力的项目团队，严格按照国家及行业现行法律法规、技术导则、标准规范开展服务工作，按时保质交付咨询成果。</w:t>
      </w:r>
    </w:p>
    <w:p w14:paraId="6272A05F">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2.负责组织专家评审会议（如需），跟踪主管部门审批进程，及时向甲方反馈审批意见，按要求完成成果修改，直至完成本合同约定的全部服务事项。</w:t>
      </w:r>
    </w:p>
    <w:p w14:paraId="11E1759A">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3.对服务过程中知悉的甲方商业秘密、技术秘密、项目资料、经营信息等承担保密义务。</w:t>
      </w:r>
    </w:p>
    <w:p w14:paraId="74980B9C">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4.有权拒绝甲方提出的违反法律法规、技术标准、职业道德的不合理要求；因拒绝此类要求导致的工作延误或审批受阻，乙方不承担任何责任。</w:t>
      </w:r>
    </w:p>
    <w:p w14:paraId="4557B42D">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得将本合同项下的全部服务工作转包给第三方，亦不得将核心服务内容分包。如需委托第三方开展监测、检测等辅助工作的，应委托具备相应资质的机构，乙方对第三方的工作成果向甲方承担责任，相关费用已包含在合同总价款中（双方另有约定的除外）。</w:t>
      </w:r>
    </w:p>
    <w:p w14:paraId="70AC9A30">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第七条 知识产权与保密义务</w:t>
      </w:r>
    </w:p>
    <w:p w14:paraId="3EDA110E">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（一）甲方提供资料的知识产权</w:t>
      </w:r>
    </w:p>
    <w:p w14:paraId="642C16F1">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为履行本合同提供给乙方的任何基础资料、技术文件、商业信息等，其知识产权（或所有权）仍归甲方所有。乙方仅可在本合同目的范围内使用，不得用于任何其他用途，并在合同履行完毕后按甲方要求予以返还或销毁。</w:t>
      </w:r>
    </w:p>
    <w:p w14:paraId="77536C2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（二）交付成果的知识产权</w:t>
      </w:r>
    </w:p>
    <w:p w14:paraId="3689152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付清本合同全部价款后，乙方为履行本合同而创作并交付的最终咨询成果的全部知识产权（包括但不限于著作权、专利申请权等）自始即归属甲方所有。乙方享有在交付成果上的署名权。乙方有权将本项目作为过往业绩用于自身宣传、行业信用平台备案、学术研究等非商业用途，但在使用中不得泄露甲方的保密信息。</w:t>
      </w:r>
    </w:p>
    <w:p w14:paraId="33DDD1DF">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（三）保密义务</w:t>
      </w:r>
    </w:p>
    <w:p w14:paraId="40290AC5">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应对在履行本合同过程中知悉的对方商业秘密、技术秘密及其他未公开信息承担保密义务。保密期限为自本合同生效之日起至合同终止后五年。未经信息披露方书面许可，信息接收方不得向任何第三方泄露、披露、传播、使用上述保密信息，但法律法规另有规定或司法机关、行政主管部门依法要求披露的除外。</w:t>
      </w:r>
    </w:p>
    <w:p w14:paraId="3BF6AD11">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（四）保密违约责任</w:t>
      </w:r>
    </w:p>
    <w:p w14:paraId="31CE865A">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任何一方违反保密义务的，应向守约方支付合同总价款20%的违约金，若该违约金不足以弥补守约方因此遭受的全部实际损失（包括但不限于直接经济损失、维权费用等），违约方还应赔偿其差额部分。</w:t>
      </w:r>
    </w:p>
    <w:p w14:paraId="3EEEDD35">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第八条 违约责任</w:t>
      </w:r>
    </w:p>
    <w:p w14:paraId="114DE624">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（一）乙方逾期交付违约责任</w:t>
      </w:r>
    </w:p>
    <w:p w14:paraId="1CAD43D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乙方自身原因导致未按合同约定时间交付咨询成果的，每逾期一日，应按合同总价款的万分之五向甲方支付违约金；逾期超过30日的，甲方有权单方解除合同，并要求乙方在收到解除通知后7日内退还甲方已支付的全部款项，并按合同总价款的20%向甲方支付违约金。</w:t>
      </w:r>
    </w:p>
    <w:p w14:paraId="2005382A">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（二）乙方成果质量违约责任</w:t>
      </w:r>
    </w:p>
    <w:p w14:paraId="7B9C8AC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交付的咨询成果存在重大遗漏、虚假内容、或违反国家强制性标准，导致无法通过专家评审或无法取得主管部门批复/备案文件的，甲方有权要求乙方在合理期限内无偿整改。整改后仍不符合要求的，甲方有权单方解除合同，并要求乙方退还已支付的全部款项，并赔偿甲方因此遭受的直接经济损失。</w:t>
      </w:r>
    </w:p>
    <w:p w14:paraId="580A106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（三）甲方单方解约违约责任</w:t>
      </w:r>
    </w:p>
    <w:p w14:paraId="6E59D7A1">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违反本合同约定，在无正当理由的情况下中途单方解除合同的，应按乙方已完成并经甲方确认的工作量支付相应服务费用；如已完成工作量超过合同约定总工作量的50%的，甲方应支付全部合同价款，并同时承担合同总价款20%的违约金。</w:t>
      </w:r>
    </w:p>
    <w:p w14:paraId="004AB03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（四）乙方单方解约违约责任</w:t>
      </w:r>
    </w:p>
    <w:p w14:paraId="2F80774D">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乙方违反本合同约定，在无正当理由的情况下中途单方解除合同的，应在解除合同后7日内退还甲方已支付的全部款项，并支付合同总价款20%的违约金。</w:t>
      </w:r>
    </w:p>
    <w:p w14:paraId="63361BED">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（五）损失赔偿</w:t>
      </w:r>
    </w:p>
    <w:p w14:paraId="512E2B4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本合同任何一方所承担的违约金不足以弥补守约方实际损失的，违约方应对超出违约金部分的实际损失（包括但不限于直接经济损失、为实现债权而支出的律师费、诉讼费、保全费、差旅费等）予以赔偿。</w:t>
      </w:r>
    </w:p>
    <w:p w14:paraId="4DE657A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第九条 不可抗力</w:t>
      </w:r>
    </w:p>
    <w:p w14:paraId="091C6865">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（一）不可抗力定义</w:t>
      </w:r>
    </w:p>
    <w:p w14:paraId="4C8636B5">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所称不可抗力，是指双方在订立合同时不能预见、对其发生和后果不能避免并不能克服的客观情况，包括但不限于地震、台风、洪水、战争、疫情、或国家/地方政府的法律、政策重大调整直接影响本合同履行的行政行为。</w:t>
      </w:r>
    </w:p>
    <w:p w14:paraId="48E4BA9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（二）不可抗力处理</w:t>
      </w:r>
    </w:p>
    <w:p w14:paraId="6A624CED">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任何一方因不可抗力导致无法履行合同义务的，应在不可抗力事件发生后24小时内通知对方，并在7日内提供有权机关出具的书面证明文件。双方应根据不可抗力事件对合同履行的影响程度，协商决定部分履行、延期履行或解除合同。遭受不可抗力的一方可部分或全部免除违约责任，但应采取一切合理措施以减少损失扩大。</w:t>
      </w:r>
    </w:p>
    <w:p w14:paraId="0A54BFA1">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第十条 廉洁条款</w:t>
      </w:r>
    </w:p>
    <w:p w14:paraId="5939478F">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（一）廉洁承诺</w:t>
      </w:r>
    </w:p>
    <w:p w14:paraId="659CDCE7">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双方承诺，严格遵守国家关于反商业贿赂和廉政建设的各项法律法规。</w:t>
      </w:r>
    </w:p>
    <w:p w14:paraId="10AE48F9">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（二）禁止行为</w:t>
      </w:r>
    </w:p>
    <w:p w14:paraId="5AB70D87">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任何一方的员工或代表，不得以任何形式向对方单位或个人索取、收受或变相索取、收受回扣、礼金、有价证券、贵重礼品或其他不正当利益；亦不得安排可能影响公正履行合同的高消费娱乐、宴请等活动。</w:t>
      </w:r>
    </w:p>
    <w:p w14:paraId="4C0D6A8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（三）违约处理</w:t>
      </w:r>
    </w:p>
    <w:p w14:paraId="25E7501E">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任何一方违反上述约定的，守约方有权以书面通知方式单方解除本合同，违约方应在合同解除后7日内按本合同总价款的20%向守约方支付违约金。涉嫌违法犯罪的，守约方有权向司法机关举报。</w:t>
      </w:r>
    </w:p>
    <w:p w14:paraId="55B1DD53">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第十</w:t>
      </w:r>
      <w:r>
        <w:rPr>
          <w:rFonts w:hint="eastAsia" w:ascii="黑体" w:hAnsi="黑体" w:eastAsia="黑体" w:cs="黑体"/>
          <w:sz w:val="24"/>
          <w:szCs w:val="24"/>
          <w:lang w:val="en-US" w:eastAsia="zh-CN"/>
        </w:rPr>
        <w:t>一</w:t>
      </w:r>
      <w:r>
        <w:rPr>
          <w:rFonts w:hint="eastAsia" w:ascii="黑体" w:hAnsi="黑体" w:eastAsia="黑体" w:cs="黑体"/>
          <w:sz w:val="24"/>
          <w:szCs w:val="24"/>
        </w:rPr>
        <w:t>条 争议解决</w:t>
      </w:r>
    </w:p>
    <w:p w14:paraId="3178829F">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因本合同引起或与本合同有关的任何争议，双方应首先通过友好协商解决。协商不成的，任何一方均有权向乙方所在地有管辖权的人民法院提起诉讼。</w:t>
      </w:r>
    </w:p>
    <w:p w14:paraId="6507971A">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第十</w:t>
      </w:r>
      <w:r>
        <w:rPr>
          <w:rFonts w:hint="eastAsia" w:ascii="黑体" w:hAnsi="黑体" w:eastAsia="黑体" w:cs="黑体"/>
          <w:sz w:val="24"/>
          <w:szCs w:val="24"/>
          <w:lang w:val="en-US" w:eastAsia="zh-CN"/>
        </w:rPr>
        <w:t>二</w:t>
      </w:r>
      <w:bookmarkStart w:id="0" w:name="_GoBack"/>
      <w:bookmarkEnd w:id="0"/>
      <w:r>
        <w:rPr>
          <w:rFonts w:hint="eastAsia" w:ascii="黑体" w:hAnsi="黑体" w:eastAsia="黑体" w:cs="黑体"/>
          <w:sz w:val="24"/>
          <w:szCs w:val="24"/>
        </w:rPr>
        <w:t>条 合同生效与其他</w:t>
      </w:r>
    </w:p>
    <w:p w14:paraId="13C81DBE">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（一）生效条件</w:t>
      </w:r>
    </w:p>
    <w:p w14:paraId="683070F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本合同自双方法定代表人或其授权代表签字并加盖单位公章（或合同专用章）之日起生效。</w:t>
      </w:r>
    </w:p>
    <w:p w14:paraId="663AEB6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（二）补充协议</w:t>
      </w:r>
    </w:p>
    <w:p w14:paraId="60320699">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本合同未尽事宜，双方可另行签订书面补充协议。补充协议与本合同具有同等法律效力；如补充协议内容与本合同正文不一致的，以补充协议约定为准。</w:t>
      </w:r>
    </w:p>
    <w:p w14:paraId="7C36A905">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（三）合同份数</w:t>
      </w:r>
    </w:p>
    <w:p w14:paraId="7C6D2069">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lang w:val="en-US" w:eastAsia="zh-CN"/>
        </w:rPr>
        <w:t>两</w:t>
      </w:r>
      <w:r>
        <w:rPr>
          <w:rFonts w:hint="eastAsia" w:ascii="宋体" w:hAnsi="宋体" w:eastAsia="宋体" w:cs="宋体"/>
          <w:sz w:val="24"/>
          <w:szCs w:val="24"/>
        </w:rPr>
        <w:t>份，甲方执</w:t>
      </w:r>
      <w:r>
        <w:rPr>
          <w:rFonts w:hint="eastAsia" w:ascii="宋体" w:hAnsi="宋体" w:eastAsia="宋体" w:cs="宋体"/>
          <w:sz w:val="24"/>
          <w:szCs w:val="24"/>
          <w:lang w:val="en-US" w:eastAsia="zh-CN"/>
        </w:rPr>
        <w:t>壹</w:t>
      </w:r>
      <w:r>
        <w:rPr>
          <w:rFonts w:hint="eastAsia" w:ascii="宋体" w:hAnsi="宋体" w:eastAsia="宋体" w:cs="宋体"/>
          <w:sz w:val="24"/>
          <w:szCs w:val="24"/>
        </w:rPr>
        <w:t>份，乙方执</w:t>
      </w:r>
      <w:r>
        <w:rPr>
          <w:rFonts w:hint="eastAsia" w:ascii="宋体" w:hAnsi="宋体" w:eastAsia="宋体" w:cs="宋体"/>
          <w:sz w:val="24"/>
          <w:szCs w:val="24"/>
          <w:lang w:val="en-US" w:eastAsia="zh-CN"/>
        </w:rPr>
        <w:t>壹</w:t>
      </w:r>
      <w:r>
        <w:rPr>
          <w:rFonts w:hint="eastAsia" w:ascii="宋体" w:hAnsi="宋体" w:eastAsia="宋体" w:cs="宋体"/>
          <w:sz w:val="24"/>
          <w:szCs w:val="24"/>
        </w:rPr>
        <w:t>份，具有同等法律效力。</w:t>
      </w:r>
    </w:p>
    <w:p w14:paraId="533AFA02">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p>
    <w:p w14:paraId="0977C5BF">
      <w:pPr>
        <w:keepNext w:val="0"/>
        <w:keepLines w:val="0"/>
        <w:pageBreakBefore w:val="0"/>
        <w:widowControl w:val="0"/>
        <w:pBdr>
          <w:top w:val="single" w:color="auto" w:sz="4" w:space="0"/>
        </w:pBdr>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（以下无正文）</w:t>
      </w:r>
    </w:p>
    <w:p w14:paraId="4E7A3D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71DC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甲方（盖章）：</w:t>
      </w:r>
      <w:r>
        <w:rPr>
          <w:rFonts w:hint="eastAsia" w:ascii="宋体" w:hAnsi="宋体" w:eastAsia="宋体" w:cs="宋体"/>
          <w:sz w:val="24"/>
          <w:szCs w:val="24"/>
          <w:u w:val="single"/>
          <w:lang w:val="en-US" w:eastAsia="zh-CN"/>
        </w:rPr>
        <w:t xml:space="preserve">         </w:t>
      </w:r>
    </w:p>
    <w:p w14:paraId="62473A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法定代表人/授权代表（签字）：________</w:t>
      </w:r>
    </w:p>
    <w:p w14:paraId="2D69D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E5AB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8EEF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49E7F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乙方（盖章）：山东云轩项目咨询有限公司</w:t>
      </w:r>
    </w:p>
    <w:p w14:paraId="0524D7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法定代表人/授权代表（签字）：________</w:t>
      </w:r>
    </w:p>
    <w:p w14:paraId="272F7C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54F04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5FD5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签订日期：年________月________日</w:t>
      </w:r>
    </w:p>
    <w:p w14:paraId="5894F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签订地点：</w:t>
      </w:r>
    </w:p>
    <w:sectPr>
      <w:footerReference r:id="rId3" w:type="default"/>
      <w:pgSz w:w="11906" w:h="16838"/>
      <w:pgMar w:top="1440" w:right="1440" w:bottom="1440" w:left="1440" w:header="851" w:footer="992" w:gutter="0"/>
      <w:pgNumType w:fmt="chineseCounting"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52F6C0-6E07-44F9-A425-20527076D4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FAAD0069-617E-4D2D-9704-580F0FFBB51F}"/>
  </w:font>
  <w:font w:name="新宋体">
    <w:panose1 w:val="02010609030101010101"/>
    <w:charset w:val="86"/>
    <w:family w:val="modern"/>
    <w:pitch w:val="default"/>
    <w:sig w:usb0="00000203" w:usb1="288F0000" w:usb2="00000006" w:usb3="00000000" w:csb0="00040001" w:csb1="00000000"/>
    <w:embedRegular r:id="rId3" w:fontKey="{68C09E56-89D6-4283-99E6-17C3843C0003}"/>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8BAB7991-FEA4-41DE-B653-AC2C49782B2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8F7E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2AE1">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CHINESENUM3 \* MERGEFORMAT </w:instrText>
                          </w:r>
                          <w:r>
                            <w:fldChar w:fldCharType="separate"/>
                          </w:r>
                          <w:r>
                            <w:t>十一</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1F2AE1">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CHINESENUM3 \* MERGEFORMAT </w:instrText>
                    </w:r>
                    <w:r>
                      <w:fldChar w:fldCharType="separate"/>
                    </w:r>
                    <w:r>
                      <w:t>十一</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56EC6"/>
    <w:rsid w:val="0252665D"/>
    <w:rsid w:val="5FD56EC6"/>
    <w:rsid w:val="6B120137"/>
    <w:rsid w:val="765B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unhideWhenUsed/>
    <w:qFormat/>
    <w:uiPriority w:val="9"/>
    <w:pPr>
      <w:keepNext/>
      <w:keepLines/>
      <w:numPr>
        <w:ilvl w:val="2"/>
        <w:numId w:val="0"/>
      </w:numPr>
      <w:tabs>
        <w:tab w:val="left" w:pos="0"/>
      </w:tabs>
      <w:spacing w:before="200" w:after="0"/>
      <w:ind w:firstLine="0"/>
      <w:outlineLvl w:val="2"/>
    </w:pPr>
    <w:rPr>
      <w:rFonts w:ascii="微软雅黑" w:hAnsi="微软雅黑" w:eastAsia="微软雅黑" w:cstheme="majorBidi"/>
      <w:b/>
      <w:bCs/>
      <w:color w:val="auto"/>
    </w:rPr>
  </w:style>
  <w:style w:type="paragraph" w:styleId="4">
    <w:name w:val="heading 4"/>
    <w:basedOn w:val="1"/>
    <w:next w:val="3"/>
    <w:unhideWhenUsed/>
    <w:qFormat/>
    <w:uiPriority w:val="9"/>
    <w:pPr>
      <w:keepNext/>
      <w:keepLines/>
      <w:numPr>
        <w:ilvl w:val="3"/>
        <w:numId w:val="0"/>
      </w:numPr>
      <w:tabs>
        <w:tab w:val="left" w:pos="0"/>
      </w:tabs>
      <w:spacing w:before="200" w:after="0"/>
      <w:ind w:firstLine="402"/>
      <w:outlineLvl w:val="3"/>
    </w:pPr>
    <w:rPr>
      <w:rFonts w:ascii="微软雅黑" w:hAnsi="微软雅黑" w:eastAsia="微软雅黑" w:cstheme="majorBidi"/>
      <w:bCs/>
      <w:i/>
      <w:color w:val="auto"/>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80" w:after="180"/>
      <w:ind w:firstLine="560" w:firstLineChars="200"/>
      <w:jc w:val="both"/>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5707</Words>
  <Characters>6098</Characters>
  <Lines>0</Lines>
  <Paragraphs>0</Paragraphs>
  <TotalTime>6</TotalTime>
  <ScaleCrop>false</ScaleCrop>
  <LinksUpToDate>false</LinksUpToDate>
  <CharactersWithSpaces>6409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2026-02-15T14:50:00Z</dcterms:created>
  <dc:creator>shu</dc:creator>
  <cp:lastModifiedBy>shu</cp:lastModifiedBy>
  <dcterms:modified xsi:type="dcterms:W3CDTF">2026-02-23T02:47:48Z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28F8F02C5DB54D4E86FD99A5DBCCF645_11</vt:lpwstr>
  </property>
  <property fmtid="{D5CDD505-2E9C-101B-9397-08002B2CF9AE}" pid="4" name="KSOTemplateDocerSaveRecord">
    <vt:lpwstr>eyJoZGlkIjoiNDNjOTkwY2JjMThjODNhMjA4ZWVkZjE4NTJiODgzN2IiLCJ1c2VySWQiOiIzNzgxMDQxNzUifQ==</vt:lpwstr>
  </property>
</Properties>
</file>